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5F5CB" w14:textId="77777777" w:rsidR="000A7589" w:rsidRDefault="000A7589" w:rsidP="00BE1C90">
      <w:pPr>
        <w:pStyle w:val="Header"/>
        <w:outlineLvl w:val="0"/>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64E5F5CC" w14:textId="77777777"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14:paraId="64E5F5CD"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14:paraId="64E5F5D0" w14:textId="77777777">
        <w:trPr>
          <w:trHeight w:val="20"/>
        </w:trPr>
        <w:tc>
          <w:tcPr>
            <w:tcW w:w="3342" w:type="dxa"/>
          </w:tcPr>
          <w:p w14:paraId="64E5F5CE"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14:paraId="64E5F5CF"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14:paraId="64E5F5D3" w14:textId="77777777">
        <w:trPr>
          <w:trHeight w:val="20"/>
        </w:trPr>
        <w:tc>
          <w:tcPr>
            <w:tcW w:w="3342" w:type="dxa"/>
          </w:tcPr>
          <w:p w14:paraId="64E5F5D1"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14:paraId="64E5F5D2"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CCS and all Buyers in the form set out the Annex to this Schedule;</w:t>
            </w:r>
          </w:p>
        </w:tc>
      </w:tr>
      <w:tr w:rsidR="00B753F9" w:rsidRPr="000A7589" w14:paraId="64E5F5D6" w14:textId="77777777">
        <w:trPr>
          <w:trHeight w:val="20"/>
        </w:trPr>
        <w:tc>
          <w:tcPr>
            <w:tcW w:w="3342" w:type="dxa"/>
          </w:tcPr>
          <w:p w14:paraId="64E5F5D4"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14:paraId="64E5F5D5"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a Buyer </w:t>
            </w:r>
            <w:r w:rsidR="00CD68F5">
              <w:rPr>
                <w:rFonts w:ascii="Arial" w:hAnsi="Arial"/>
                <w:sz w:val="24"/>
                <w:szCs w:val="24"/>
              </w:rPr>
              <w:t xml:space="preserve">that has undertaken a Further Competition </w:t>
            </w:r>
            <w:r w:rsidRPr="000A7589">
              <w:rPr>
                <w:rFonts w:ascii="Arial" w:hAnsi="Arial"/>
                <w:sz w:val="24"/>
                <w:szCs w:val="24"/>
              </w:rPr>
              <w:t>in the form set out in the Annex to this Schedule; and</w:t>
            </w:r>
          </w:p>
        </w:tc>
      </w:tr>
      <w:tr w:rsidR="00B753F9" w:rsidRPr="000A7589" w14:paraId="64E5F5D9" w14:textId="77777777">
        <w:trPr>
          <w:trHeight w:val="20"/>
        </w:trPr>
        <w:tc>
          <w:tcPr>
            <w:tcW w:w="3342" w:type="dxa"/>
          </w:tcPr>
          <w:p w14:paraId="64E5F5D7"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14:paraId="64E5F5D8"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14:paraId="64E5F5DB" w14:textId="438AE60B" w:rsidR="00B753F9" w:rsidRPr="00F90597" w:rsidRDefault="00F50169">
      <w:pPr>
        <w:pStyle w:val="Heading1"/>
        <w:rPr>
          <w:rFonts w:ascii="Arial" w:hAnsi="Arial" w:cs="Arial"/>
          <w:sz w:val="24"/>
          <w:szCs w:val="24"/>
        </w:rPr>
      </w:pPr>
      <w:bookmarkStart w:id="0" w:name="_GoBack"/>
      <w:bookmarkEnd w:id="0"/>
      <w:r w:rsidRPr="00F90597">
        <w:rPr>
          <w:rFonts w:ascii="Arial" w:hAnsi="Arial" w:cs="Arial"/>
          <w:sz w:val="24"/>
          <w:szCs w:val="24"/>
        </w:rPr>
        <w:t>[</w:t>
      </w:r>
      <w:r w:rsidR="00F90597" w:rsidRPr="00F90597">
        <w:rPr>
          <w:rFonts w:ascii="Arial" w:hAnsi="Arial" w:cs="Arial"/>
          <w:sz w:val="24"/>
          <w:szCs w:val="24"/>
        </w:rPr>
        <w:t>Framework guarantee</w:t>
      </w:r>
    </w:p>
    <w:p w14:paraId="64E5F5DC" w14:textId="77777777"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14:paraId="64E5F5DD" w14:textId="77777777"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14:paraId="64E5F5DE" w14:textId="77777777"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14:paraId="64E5F5DF"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14:paraId="64E5F5E0"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14:paraId="64E5F5E1"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14:paraId="64E5F5E2"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14:paraId="64E5F5E3"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14:paraId="64E5F5E4"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14:paraId="64E5F5E5"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14:paraId="64E5F5E6" w14:textId="77777777"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14:paraId="64E5F5E7" w14:textId="77777777"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Pr="00F90597">
        <w:rPr>
          <w:rFonts w:ascii="Arial" w:hAnsi="Arial" w:cs="Arial"/>
          <w:sz w:val="24"/>
          <w:szCs w:val="24"/>
        </w:rPr>
        <w:t>by virtue of the CRTPA.</w:t>
      </w:r>
      <w:r w:rsidRPr="00AE5178">
        <w:rPr>
          <w:rFonts w:ascii="Arial" w:hAnsi="Arial" w:cs="Arial"/>
          <w:b/>
          <w:sz w:val="24"/>
          <w:szCs w:val="24"/>
        </w:rPr>
        <w:t>]</w:t>
      </w:r>
    </w:p>
    <w:p w14:paraId="64E5F5E8" w14:textId="77777777"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Call-off guarantee</w:t>
      </w:r>
    </w:p>
    <w:p w14:paraId="64E5F5E9" w14:textId="77777777"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 xml:space="preserve">Where a Buyer has </w:t>
      </w:r>
      <w:r w:rsidR="00CD68F5">
        <w:rPr>
          <w:rFonts w:ascii="Arial" w:hAnsi="Arial" w:cs="Arial"/>
          <w:sz w:val="24"/>
          <w:szCs w:val="24"/>
        </w:rPr>
        <w:t xml:space="preserve">conducted a Further Competition and </w:t>
      </w:r>
      <w:r w:rsidRPr="00F90597">
        <w:rPr>
          <w:rFonts w:ascii="Arial" w:hAnsi="Arial" w:cs="Arial"/>
          <w:sz w:val="24"/>
          <w:szCs w:val="24"/>
        </w:rPr>
        <w:t>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14:paraId="64E5F5EA"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14:paraId="64E5F5EB"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14:paraId="64E5F5EC"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14:paraId="64E5F5ED"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14:paraId="64E5F5EE"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14:paraId="64E5F5EF"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14:paraId="64E5F5F0"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14:paraId="64E5F5F1"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14:paraId="64E5F5F2"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14:paraId="64E5F5F3" w14:textId="77777777"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14:paraId="64E5F5F4" w14:textId="77777777"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64E5F5F5" w14:textId="77777777"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64E5F5F6"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14:paraId="64E5F5F7" w14:textId="77777777" w:rsidR="00B753F9" w:rsidRPr="000A7589" w:rsidRDefault="00B753F9">
      <w:pPr>
        <w:pStyle w:val="GPSSchPart"/>
        <w:rPr>
          <w:rFonts w:ascii="Arial" w:hAnsi="Arial" w:cs="Arial"/>
          <w:sz w:val="24"/>
          <w:szCs w:val="24"/>
          <w:highlight w:val="yellow"/>
        </w:rPr>
      </w:pPr>
    </w:p>
    <w:p w14:paraId="64E5F5F8" w14:textId="77777777"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14:paraId="64E5F5F9"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14:paraId="64E5F5FA" w14:textId="77777777" w:rsidR="00B753F9" w:rsidRPr="000A7589" w:rsidRDefault="00F50169">
      <w:pPr>
        <w:pStyle w:val="GPSSchPart"/>
        <w:rPr>
          <w:rFonts w:ascii="Arial" w:hAnsi="Arial" w:cs="Arial"/>
          <w:sz w:val="24"/>
          <w:szCs w:val="24"/>
        </w:rPr>
      </w:pPr>
      <w:r w:rsidRPr="000A7589">
        <w:rPr>
          <w:rFonts w:ascii="Arial" w:hAnsi="Arial" w:cs="Arial"/>
          <w:sz w:val="24"/>
          <w:szCs w:val="24"/>
        </w:rPr>
        <w:t>- and -</w:t>
      </w:r>
    </w:p>
    <w:p w14:paraId="64E5F5FB" w14:textId="77777777"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14:paraId="64E5F5FC" w14:textId="77777777" w:rsidR="00B753F9" w:rsidRPr="000A7589" w:rsidRDefault="00B753F9">
      <w:pPr>
        <w:pStyle w:val="GPSSchPart"/>
        <w:rPr>
          <w:rFonts w:ascii="Arial" w:hAnsi="Arial" w:cs="Arial"/>
          <w:sz w:val="24"/>
          <w:szCs w:val="24"/>
        </w:rPr>
      </w:pPr>
    </w:p>
    <w:p w14:paraId="64E5F5FD" w14:textId="77777777"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14:paraId="64E5F5FE" w14:textId="77777777"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14:paraId="64E5F5FF" w14:textId="77777777"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64E5F600" w14:textId="77777777"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64E5F601"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64E5F602" w14:textId="77777777"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64E5F603"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64E5F604"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64E5F605"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64E5F606"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64E5F607" w14:textId="77777777"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14:paraId="64E5F608" w14:textId="77777777"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14:paraId="64E5F609"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14:paraId="64E5F60A" w14:textId="77777777"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14:paraId="64E5F60B" w14:textId="77777777"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14:paraId="64E5F60E" w14:textId="77777777">
        <w:tc>
          <w:tcPr>
            <w:tcW w:w="2790" w:type="dxa"/>
            <w:shd w:val="clear" w:color="auto" w:fill="auto"/>
          </w:tcPr>
          <w:p w14:paraId="64E5F60C" w14:textId="77777777"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14:paraId="64E5F60D"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r w:rsidRPr="00AE5178">
              <w:rPr>
                <w:rFonts w:ascii="Arial" w:hAnsi="Arial"/>
                <w:b/>
                <w:sz w:val="24"/>
                <w:szCs w:val="24"/>
              </w:rPr>
              <w:t>]</w:t>
            </w:r>
          </w:p>
        </w:tc>
      </w:tr>
      <w:tr w:rsidR="00B753F9" w:rsidRPr="000A7589" w14:paraId="64E5F611" w14:textId="77777777">
        <w:tc>
          <w:tcPr>
            <w:tcW w:w="2790" w:type="dxa"/>
            <w:shd w:val="clear" w:color="auto" w:fill="auto"/>
          </w:tcPr>
          <w:p w14:paraId="64E5F60F" w14:textId="77777777"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14:paraId="64E5F610" w14:textId="77777777"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r w:rsidRPr="00AE5178">
              <w:rPr>
                <w:rFonts w:ascii="Arial" w:hAnsi="Arial"/>
                <w:b/>
                <w:sz w:val="24"/>
                <w:szCs w:val="24"/>
              </w:rPr>
              <w:t>]</w:t>
            </w:r>
          </w:p>
        </w:tc>
      </w:tr>
      <w:tr w:rsidR="00B753F9" w:rsidRPr="000A7589" w14:paraId="64E5F614" w14:textId="77777777">
        <w:tc>
          <w:tcPr>
            <w:tcW w:w="2790" w:type="dxa"/>
            <w:shd w:val="clear" w:color="auto" w:fill="auto"/>
          </w:tcPr>
          <w:p w14:paraId="64E5F612" w14:textId="77777777"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14:paraId="64E5F613"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r w:rsidRPr="00AE5178">
              <w:rPr>
                <w:rFonts w:ascii="Arial" w:hAnsi="Arial"/>
                <w:b/>
                <w:sz w:val="24"/>
                <w:szCs w:val="24"/>
              </w:rPr>
              <w:t>]</w:t>
            </w:r>
          </w:p>
        </w:tc>
      </w:tr>
      <w:tr w:rsidR="00B753F9" w:rsidRPr="000A7589" w14:paraId="64E5F617" w14:textId="77777777">
        <w:tc>
          <w:tcPr>
            <w:tcW w:w="2790" w:type="dxa"/>
            <w:shd w:val="clear" w:color="auto" w:fill="auto"/>
          </w:tcPr>
          <w:p w14:paraId="64E5F615" w14:textId="77777777"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14:paraId="64E5F616" w14:textId="77777777"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r w:rsidRPr="00AE5178">
              <w:rPr>
                <w:rFonts w:ascii="Arial" w:hAnsi="Arial"/>
                <w:b/>
                <w:sz w:val="24"/>
                <w:szCs w:val="24"/>
              </w:rPr>
              <w:t>]</w:t>
            </w:r>
          </w:p>
        </w:tc>
      </w:tr>
      <w:tr w:rsidR="00B753F9" w:rsidRPr="000A7589" w14:paraId="64E5F61A" w14:textId="77777777">
        <w:tc>
          <w:tcPr>
            <w:tcW w:w="2790" w:type="dxa"/>
            <w:shd w:val="clear" w:color="auto" w:fill="auto"/>
          </w:tcPr>
          <w:p w14:paraId="64E5F618" w14:textId="77777777"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14:paraId="64E5F619"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r w:rsidRPr="00AE5178">
              <w:rPr>
                <w:rFonts w:ascii="Arial" w:hAnsi="Arial"/>
                <w:b/>
                <w:sz w:val="24"/>
                <w:szCs w:val="24"/>
              </w:rPr>
              <w:t>]</w:t>
            </w:r>
          </w:p>
        </w:tc>
      </w:tr>
      <w:tr w:rsidR="00B753F9" w:rsidRPr="000A7589" w14:paraId="64E5F61D" w14:textId="77777777">
        <w:tc>
          <w:tcPr>
            <w:tcW w:w="2790" w:type="dxa"/>
            <w:shd w:val="clear" w:color="auto" w:fill="auto"/>
          </w:tcPr>
          <w:p w14:paraId="64E5F61B" w14:textId="77777777"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14:paraId="64E5F61C"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r w:rsidRPr="00AE5178">
              <w:rPr>
                <w:rFonts w:ascii="Arial" w:hAnsi="Arial"/>
                <w:b/>
                <w:sz w:val="24"/>
                <w:szCs w:val="24"/>
              </w:rPr>
              <w:t>]</w:t>
            </w:r>
          </w:p>
        </w:tc>
      </w:tr>
      <w:tr w:rsidR="00B753F9" w:rsidRPr="000A7589" w14:paraId="64E5F620" w14:textId="77777777">
        <w:tc>
          <w:tcPr>
            <w:tcW w:w="2790" w:type="dxa"/>
            <w:shd w:val="clear" w:color="auto" w:fill="auto"/>
          </w:tcPr>
          <w:p w14:paraId="64E5F61E" w14:textId="77777777"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14:paraId="64E5F61F" w14:textId="77777777"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14:paraId="64E5F623" w14:textId="77777777">
        <w:tc>
          <w:tcPr>
            <w:tcW w:w="2790" w:type="dxa"/>
            <w:shd w:val="clear" w:color="auto" w:fill="auto"/>
          </w:tcPr>
          <w:p w14:paraId="64E5F621" w14:textId="77777777"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14:paraId="64E5F622" w14:textId="71E1B059" w:rsidR="00B753F9" w:rsidRPr="007A28A0" w:rsidRDefault="00F50169">
            <w:pPr>
              <w:pStyle w:val="GPsDefinition"/>
              <w:rPr>
                <w:rFonts w:ascii="Arial" w:hAnsi="Arial"/>
                <w:sz w:val="24"/>
                <w:szCs w:val="24"/>
              </w:rPr>
            </w:pPr>
            <w:proofErr w:type="gramStart"/>
            <w:r w:rsidRPr="007A28A0">
              <w:rPr>
                <w:rFonts w:ascii="Arial" w:hAnsi="Arial"/>
                <w:sz w:val="24"/>
                <w:szCs w:val="24"/>
              </w:rPr>
              <w:t>has</w:t>
            </w:r>
            <w:proofErr w:type="gramEnd"/>
            <w:r w:rsidRPr="007A28A0">
              <w:rPr>
                <w:rFonts w:ascii="Arial" w:hAnsi="Arial"/>
                <w:sz w:val="24"/>
                <w:szCs w:val="24"/>
              </w:rPr>
              <w:t xml:space="preserve"> the meaning given to it in the Framework Contract</w:t>
            </w:r>
            <w:r w:rsidR="00692C95">
              <w:rPr>
                <w:rFonts w:ascii="Arial" w:hAnsi="Arial"/>
                <w:sz w:val="24"/>
                <w:szCs w:val="24"/>
              </w:rPr>
              <w:t>.</w:t>
            </w:r>
            <w:r w:rsidRPr="00AE5178">
              <w:rPr>
                <w:rFonts w:ascii="Arial" w:hAnsi="Arial"/>
                <w:b/>
                <w:sz w:val="24"/>
                <w:szCs w:val="24"/>
              </w:rPr>
              <w:t>]</w:t>
            </w:r>
          </w:p>
        </w:tc>
      </w:tr>
    </w:tbl>
    <w:p w14:paraId="64E5F624" w14:textId="77777777"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proofErr w:type="gramStart"/>
      <w:r w:rsidRPr="000A7589">
        <w:rPr>
          <w:rFonts w:ascii="Arial" w:hAnsi="Arial" w:cs="Arial"/>
          <w:sz w:val="24"/>
          <w:szCs w:val="24"/>
        </w:rPr>
        <w:t>,  supplemented</w:t>
      </w:r>
      <w:proofErr w:type="gramEnd"/>
      <w:r w:rsidRPr="000A7589">
        <w:rPr>
          <w:rFonts w:ascii="Arial" w:hAnsi="Arial" w:cs="Arial"/>
          <w:sz w:val="24"/>
          <w:szCs w:val="24"/>
        </w:rPr>
        <w:t>, substituted or novated from time to time;</w:t>
      </w:r>
    </w:p>
    <w:p w14:paraId="64E5F625"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14:paraId="64E5F626"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14:paraId="64E5F627"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14:paraId="64E5F628"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14:paraId="64E5F629"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4E5F62A"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64E5F62B"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14:paraId="64E5F62C"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14:paraId="64E5F62D"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14:paraId="64E5F62E" w14:textId="77777777"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14:paraId="64E5F62F" w14:textId="77777777"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64E5F630" w14:textId="77777777"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64E5F631" w14:textId="77777777"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4E5F632"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64E5F633" w14:textId="77777777"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14:paraId="64E5F634" w14:textId="77777777"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14:paraId="64E5F635"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14:paraId="64E5F636" w14:textId="77777777" w:rsidR="00B753F9" w:rsidRPr="000A7589" w:rsidRDefault="00F50169">
      <w:pPr>
        <w:pStyle w:val="Heading1"/>
        <w:rPr>
          <w:rFonts w:ascii="Arial" w:hAnsi="Arial" w:cs="Arial"/>
          <w:sz w:val="24"/>
          <w:szCs w:val="24"/>
        </w:rPr>
      </w:pPr>
      <w:r w:rsidRPr="000A7589">
        <w:rPr>
          <w:rFonts w:ascii="Arial" w:hAnsi="Arial" w:cs="Arial"/>
          <w:sz w:val="24"/>
          <w:szCs w:val="24"/>
        </w:rPr>
        <w:t>Demands and notices</w:t>
      </w:r>
    </w:p>
    <w:p w14:paraId="64E5F637"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64E5F638" w14:textId="77777777" w:rsidR="00B753F9" w:rsidRPr="007A28A0" w:rsidRDefault="00F50169">
      <w:pPr>
        <w:pStyle w:val="BodyTextIndent"/>
        <w:ind w:left="936"/>
        <w:rPr>
          <w:rFonts w:ascii="Arial" w:hAnsi="Arial"/>
          <w:sz w:val="24"/>
          <w:szCs w:val="24"/>
        </w:rPr>
      </w:pPr>
      <w:r w:rsidRPr="00AE5178">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Address of the Guarantor in England and Wales</w:t>
      </w:r>
      <w:r w:rsidRPr="00AE5178">
        <w:rPr>
          <w:rFonts w:ascii="Arial" w:hAnsi="Arial"/>
          <w:b/>
          <w:sz w:val="24"/>
          <w:szCs w:val="24"/>
        </w:rPr>
        <w:t xml:space="preserve">] </w:t>
      </w:r>
    </w:p>
    <w:p w14:paraId="64E5F639" w14:textId="77777777"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r w:rsidRPr="00AE5178">
        <w:rPr>
          <w:rFonts w:ascii="Arial" w:hAnsi="Arial"/>
          <w:b/>
          <w:sz w:val="24"/>
          <w:szCs w:val="24"/>
        </w:rPr>
        <w:t>]</w:t>
      </w:r>
    </w:p>
    <w:p w14:paraId="64E5F63A" w14:textId="77777777"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AE5178">
        <w:rPr>
          <w:rFonts w:ascii="Arial" w:hAnsi="Arial"/>
          <w:b/>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r w:rsidRPr="00AE5178">
        <w:rPr>
          <w:rFonts w:ascii="Arial" w:hAnsi="Arial"/>
          <w:b/>
          <w:sz w:val="24"/>
          <w:szCs w:val="24"/>
        </w:rPr>
        <w:t>]</w:t>
      </w:r>
    </w:p>
    <w:p w14:paraId="64E5F63B" w14:textId="77777777"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4E5F63C"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64E5F63D"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14:paraId="64E5F63E"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14:paraId="64E5F63F" w14:textId="77777777"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64E5F640" w14:textId="77777777"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4E5F641"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64E5F642" w14:textId="77777777"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14:paraId="64E5F643"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64E5F644"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64E5F645"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14:paraId="64E5F646" w14:textId="77777777"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4E5F647"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64E5F648"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64E5F649"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64E5F64A"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64E5F64B"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64E5F64C"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64E5F64D"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4E5F64E" w14:textId="77777777"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64E5F64F"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14:paraId="64E5F650" w14:textId="77777777"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64E5F651" w14:textId="77777777"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14:paraId="64E5F652"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64E5F653"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14:paraId="64E5F654"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14:paraId="64E5F655"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14:paraId="64E5F656" w14:textId="77777777"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64E5F657" w14:textId="77777777"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14:paraId="64E5F658"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4E5F659"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14:paraId="64E5F65A"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14:paraId="64E5F65B" w14:textId="77777777"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64E5F65C"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14:paraId="64E5F65D"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14:paraId="64E5F65E" w14:textId="77777777"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64E5F65F" w14:textId="77777777"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14:paraId="64E5F660"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14:paraId="64E5F661"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64E5F662"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4E5F663" w14:textId="77777777"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14:paraId="64E5F664"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14:paraId="64E5F665"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14:paraId="64E5F666"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14:paraId="64E5F667"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14:paraId="64E5F668"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14:paraId="64E5F669" w14:textId="77777777"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14:paraId="64E5F66A" w14:textId="77777777"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64E5F66B"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64E5F66C"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64E5F66D"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14:paraId="64E5F66E" w14:textId="77777777"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4E5F66F" w14:textId="77777777"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14:paraId="64E5F670"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E5F671"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64E5F672" w14:textId="77777777"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14:paraId="64E5F673"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4E5F674" w14:textId="77777777"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14:paraId="64E5F675"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14:paraId="64E5F676" w14:textId="77777777" w:rsidR="00B753F9" w:rsidRPr="000A7589" w:rsidRDefault="00F50169">
      <w:pPr>
        <w:pStyle w:val="Heading1"/>
        <w:rPr>
          <w:rFonts w:ascii="Arial" w:hAnsi="Arial" w:cs="Arial"/>
          <w:sz w:val="24"/>
          <w:szCs w:val="24"/>
        </w:rPr>
      </w:pPr>
      <w:r w:rsidRPr="000A7589">
        <w:rPr>
          <w:rFonts w:ascii="Arial" w:hAnsi="Arial" w:cs="Arial"/>
          <w:sz w:val="24"/>
          <w:szCs w:val="24"/>
        </w:rPr>
        <w:t>SURVIVAL</w:t>
      </w:r>
    </w:p>
    <w:p w14:paraId="64E5F677"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14:paraId="64E5F678" w14:textId="77777777"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14:paraId="64E5F679" w14:textId="77777777"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64E5F67A"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64E5F67B" w14:textId="77777777"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4E5F67C"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4E5F67D" w14:textId="77777777"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r w:rsidRPr="00AE5178">
        <w:rPr>
          <w:rFonts w:ascii="Arial" w:hAnsi="Arial"/>
          <w:b/>
          <w:sz w:val="24"/>
          <w:szCs w:val="24"/>
        </w:rPr>
        <w:t>]</w:t>
      </w:r>
    </w:p>
    <w:p w14:paraId="64E5F67E" w14:textId="77777777"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64E5F67F" w14:textId="77777777" w:rsidR="00B753F9" w:rsidRPr="000A7589" w:rsidRDefault="00B753F9">
      <w:pPr>
        <w:pStyle w:val="GPSmacrorestart"/>
        <w:rPr>
          <w:rFonts w:ascii="Arial" w:hAnsi="Arial"/>
          <w:sz w:val="24"/>
          <w:szCs w:val="24"/>
        </w:rPr>
      </w:pPr>
    </w:p>
    <w:p w14:paraId="64E5F680" w14:textId="77777777"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14:paraId="64E5F681" w14:textId="77777777"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64E5F682" w14:textId="77777777"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64E5F683" w14:textId="77777777"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14:paraId="64E5F684" w14:textId="77777777" w:rsidR="00B753F9" w:rsidRPr="000A7589" w:rsidRDefault="00F50169">
      <w:pPr>
        <w:rPr>
          <w:rFonts w:ascii="Arial" w:hAnsi="Arial"/>
          <w:sz w:val="24"/>
          <w:szCs w:val="24"/>
        </w:rPr>
      </w:pPr>
      <w:r w:rsidRPr="000A7589">
        <w:rPr>
          <w:rFonts w:ascii="Arial" w:hAnsi="Arial"/>
          <w:sz w:val="24"/>
          <w:szCs w:val="24"/>
        </w:rPr>
        <w:lastRenderedPageBreak/>
        <w:t>Director/Secretary</w:t>
      </w:r>
    </w:p>
    <w:p w14:paraId="64E5F685" w14:textId="77777777" w:rsidR="00B753F9" w:rsidRPr="000A7589" w:rsidRDefault="00B753F9">
      <w:pPr>
        <w:rPr>
          <w:rFonts w:ascii="Arial" w:hAnsi="Arial"/>
          <w:sz w:val="24"/>
          <w:szCs w:val="24"/>
        </w:rPr>
      </w:pP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C59E8" w14:textId="77777777" w:rsidR="00141307" w:rsidRDefault="00141307">
      <w:pPr>
        <w:spacing w:after="0"/>
      </w:pPr>
      <w:r>
        <w:separator/>
      </w:r>
    </w:p>
  </w:endnote>
  <w:endnote w:type="continuationSeparator" w:id="0">
    <w:p w14:paraId="47B1E013" w14:textId="77777777" w:rsidR="00141307" w:rsidRDefault="00141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5F68C" w14:textId="77777777" w:rsidR="00692C95" w:rsidRPr="00F90597" w:rsidRDefault="00692C95" w:rsidP="001F3387">
    <w:pPr>
      <w:tabs>
        <w:tab w:val="center" w:pos="4513"/>
        <w:tab w:val="right" w:pos="9026"/>
      </w:tabs>
      <w:spacing w:after="0"/>
      <w:rPr>
        <w:rFonts w:ascii="Arial" w:hAnsi="Arial"/>
        <w:color w:val="BFBFBF" w:themeColor="background1" w:themeShade="BF"/>
        <w:sz w:val="20"/>
        <w:szCs w:val="20"/>
      </w:rPr>
    </w:pPr>
  </w:p>
  <w:p w14:paraId="64E5F68D" w14:textId="77777777" w:rsidR="00692C95" w:rsidRPr="00D208E0" w:rsidRDefault="00692C95"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Pr>
        <w:rFonts w:ascii="Arial" w:hAnsi="Arial"/>
        <w:sz w:val="20"/>
        <w:szCs w:val="20"/>
      </w:rPr>
      <w:t>3808</w:t>
    </w:r>
    <w:r w:rsidRPr="00D208E0">
      <w:rPr>
        <w:rFonts w:ascii="Arial" w:hAnsi="Arial"/>
        <w:sz w:val="20"/>
        <w:szCs w:val="20"/>
      </w:rPr>
      <w:tab/>
      <w:t xml:space="preserve">                                           </w:t>
    </w:r>
  </w:p>
  <w:p w14:paraId="64E5F68E" w14:textId="2F823BF5" w:rsidR="00692C95" w:rsidRDefault="00692C95" w:rsidP="001F3387">
    <w:pPr>
      <w:pStyle w:val="Footer"/>
    </w:pPr>
    <w:r w:rsidRPr="00D208E0">
      <w:rPr>
        <w:rFonts w:ascii="Arial" w:hAnsi="Arial"/>
        <w:sz w:val="20"/>
        <w:szCs w:val="20"/>
      </w:rPr>
      <w:t xml:space="preserve">Project Version: </w:t>
    </w:r>
    <w:r>
      <w:rPr>
        <w:rFonts w:ascii="Arial" w:hAnsi="Arial"/>
        <w:sz w:val="20"/>
        <w:szCs w:val="20"/>
      </w:rPr>
      <w:t>v</w:t>
    </w:r>
    <w:r w:rsidR="00BE1C90">
      <w:rPr>
        <w:rFonts w:ascii="Arial" w:hAnsi="Arial"/>
        <w:sz w:val="20"/>
        <w:szCs w:val="20"/>
      </w:rPr>
      <w:t>1.0</w:t>
    </w:r>
  </w:p>
  <w:p w14:paraId="64E5F68F" w14:textId="77777777" w:rsidR="00692C95" w:rsidRPr="00D208E0" w:rsidRDefault="00692C95" w:rsidP="00DC239A">
    <w:pPr>
      <w:pStyle w:val="Footer"/>
      <w:rPr>
        <w:sz w:val="20"/>
        <w:szCs w:val="20"/>
      </w:rPr>
    </w:pPr>
    <w:r w:rsidRPr="00DC7F68">
      <w:rPr>
        <w:rFonts w:ascii="Arial" w:hAnsi="Arial"/>
        <w:sz w:val="20"/>
        <w:szCs w:val="20"/>
      </w:rPr>
      <w:t>Model Version: v 3.0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C76EA1">
      <w:rPr>
        <w:rFonts w:ascii="Arial" w:hAnsi="Arial"/>
        <w:noProof/>
        <w:sz w:val="20"/>
        <w:szCs w:val="20"/>
      </w:rPr>
      <w:t>1</w:t>
    </w:r>
    <w:r w:rsidRPr="00D208E0">
      <w:rPr>
        <w:rFonts w:ascii="Arial" w:hAnsi="Arial"/>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5F690" w14:textId="77777777" w:rsidR="00692C95" w:rsidRPr="00F90597" w:rsidRDefault="00692C95" w:rsidP="007554C5">
    <w:pPr>
      <w:tabs>
        <w:tab w:val="center" w:pos="4513"/>
        <w:tab w:val="right" w:pos="9026"/>
      </w:tabs>
      <w:spacing w:after="0"/>
      <w:rPr>
        <w:rFonts w:ascii="Arial" w:hAnsi="Arial"/>
        <w:color w:val="BFBFBF" w:themeColor="background1" w:themeShade="BF"/>
        <w:sz w:val="20"/>
        <w:szCs w:val="20"/>
      </w:rPr>
    </w:pPr>
  </w:p>
  <w:p w14:paraId="64E5F691" w14:textId="77777777" w:rsidR="00692C95" w:rsidRPr="00F90597" w:rsidRDefault="00692C9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14:paraId="64E5F692" w14:textId="77777777" w:rsidR="00692C95" w:rsidRPr="00F90597" w:rsidRDefault="00692C95"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14:paraId="64E5F693" w14:textId="77777777" w:rsidR="00692C95" w:rsidRPr="00F90597" w:rsidRDefault="00692C9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959A8" w14:textId="77777777" w:rsidR="00141307" w:rsidRDefault="00141307">
      <w:pPr>
        <w:spacing w:after="0"/>
      </w:pPr>
      <w:r>
        <w:separator/>
      </w:r>
    </w:p>
  </w:footnote>
  <w:footnote w:type="continuationSeparator" w:id="0">
    <w:p w14:paraId="12400D71" w14:textId="77777777" w:rsidR="00141307" w:rsidRDefault="001413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5F68A" w14:textId="77777777" w:rsidR="00692C95" w:rsidRPr="00D208E0" w:rsidRDefault="00692C95">
    <w:pPr>
      <w:pStyle w:val="Header"/>
      <w:rPr>
        <w:rFonts w:ascii="Arial" w:hAnsi="Arial"/>
        <w:sz w:val="20"/>
      </w:rPr>
    </w:pPr>
    <w:r w:rsidRPr="00D208E0">
      <w:rPr>
        <w:rFonts w:ascii="Arial" w:hAnsi="Arial"/>
        <w:b/>
        <w:sz w:val="20"/>
      </w:rPr>
      <w:t>Joint Schedule 8 (Guarantee)</w:t>
    </w:r>
  </w:p>
  <w:p w14:paraId="64E5F68B" w14:textId="77777777" w:rsidR="00692C95" w:rsidRPr="00F90597" w:rsidRDefault="00692C95">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1758A"/>
    <w:rsid w:val="000A7589"/>
    <w:rsid w:val="000A7D2B"/>
    <w:rsid w:val="00141307"/>
    <w:rsid w:val="001F3387"/>
    <w:rsid w:val="002C7BC4"/>
    <w:rsid w:val="004240DD"/>
    <w:rsid w:val="004C268C"/>
    <w:rsid w:val="00692C95"/>
    <w:rsid w:val="006E5F16"/>
    <w:rsid w:val="00722B12"/>
    <w:rsid w:val="00733F1E"/>
    <w:rsid w:val="007554C5"/>
    <w:rsid w:val="007A28A0"/>
    <w:rsid w:val="009821E8"/>
    <w:rsid w:val="009E4537"/>
    <w:rsid w:val="00A405F9"/>
    <w:rsid w:val="00AE5178"/>
    <w:rsid w:val="00B515D0"/>
    <w:rsid w:val="00B51B75"/>
    <w:rsid w:val="00B72680"/>
    <w:rsid w:val="00B753F9"/>
    <w:rsid w:val="00BE1C90"/>
    <w:rsid w:val="00C22322"/>
    <w:rsid w:val="00C76EA1"/>
    <w:rsid w:val="00CD68F5"/>
    <w:rsid w:val="00D208E0"/>
    <w:rsid w:val="00D24E52"/>
    <w:rsid w:val="00DC239A"/>
    <w:rsid w:val="00DC7F68"/>
    <w:rsid w:val="00ED59C3"/>
    <w:rsid w:val="00F50169"/>
    <w:rsid w:val="00F748D6"/>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E5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21C53-8F3C-49F1-8D77-716BFFA8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4247</Words>
  <Characters>24211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2018-12-04T18:34:00Z</dcterms:created>
  <dcterms:modified xsi:type="dcterms:W3CDTF">2018-12-05T10:25:00Z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